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63FCA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طول الأمل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قال تعالى : { 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يَا أَيُّهَا النَّاسُ إِنَّ وَعْدَ اللَّهِ حَقٌّ فَلَا تَغُرَّنَّكُمُ الْحَيَاةُ الدُّنْيَا وَلَا يَغُرَّنَّكُمْ بِاللَّهِ الْغَرُورُ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} </w:t>
      </w:r>
      <w:r w:rsidRPr="00F63FCA">
        <w:rPr>
          <w:rFonts w:ascii="Times New Roman" w:eastAsia="Times New Roman" w:hAnsi="Times New Roman" w:cs="Traditional Arabic" w:hint="cs"/>
          <w:color w:val="333333"/>
          <w:rtl/>
        </w:rPr>
        <w:t>[فاطر:5]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، وقال تعالى : {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 xml:space="preserve">وَمَا الْحَيَاةُ الدُّنْيَا إِلَّا مَتَاعُ الْغُرُورِ 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} </w:t>
      </w:r>
      <w:r w:rsidRPr="00F63FCA">
        <w:rPr>
          <w:rFonts w:ascii="Times New Roman" w:eastAsia="Times New Roman" w:hAnsi="Times New Roman" w:cs="Traditional Arabic" w:hint="cs"/>
          <w:color w:val="333333"/>
          <w:rtl/>
        </w:rPr>
        <w:t>[الحديد:20]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وعن عبد الله بن عمر رضي الله عنهما قال :  أَخَذَ رَسُولُ اللَّهِ صَلَّى اللَّهُ عَلَيْهِ وَسَلَّمَ بِمَنْكِبِي فَقَالَ : ((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كُنْ فِي الدُّنْيَا كَأَنَّكَ غَرِيبٌ أَوْ عَابِرُ سَبِيلٍ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)) . وَكَانَ ابْنُ عُمَرَ يَقُولُ : إِذَا أَمْسَيْتَ فَلَا تَنْتَظِرْ الصَّبَاحَ ، وَإِذَا أَصْبَحْتَ فَلَا تَنْتَظِرْ الْمَسَاءَ ، وَخُذْ مِنْ صِحَّتِكَ لِمَرَضِكَ ، وَمِنْ حَيَاتِكَ لِمَوْتِكَ</w:t>
      </w:r>
      <w:r w:rsidRPr="00F63FCA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 xml:space="preserve"> [1]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. 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إن في هذا الحديث الشريف الحث على تقصير الأمل في الدنيا ، فإن المؤمن لا ينبغي له أن يتخذ الدنيا وطناً ومسكناً فيطمئن فيها ، ولكن ينبغي أن يكون فيها كأنه على جناح سفر همّه جمع جهازه للرحيل 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عن عبد الله بن مسعود رضي الله عنه قال : نَامَ رَسُولُ اللَّهِ صَلَّى اللَّهُ عَلَيْهِ وَسَلَّمَ عَلَى حَصِيرٍ فَقَامَ وَقَدْ أَثَّرَ فِي جَنْبِهِ ، فَقُلْنَا يَا رَسُولَ اللَّهِ لَوْ اتَّخَذْنَا لَكَ وِطَاءً ؟ فَقَالَ : (( 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مَا لِي وَمَا لِلدُّنْيَا مَا أَنَا فِي الدُّنْيَا إِلَّا كَرَاكِبٍ اسْتَظَلَّ تَحْتَ شَجَرَةٍ ثُمَّ رَاحَ وَتَرَكَهَا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))</w:t>
      </w:r>
      <w:r w:rsidRPr="00F63FCA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 </w:t>
      </w:r>
      <w:r w:rsidRPr="00F63FCA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>[2]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وروى ابن أبي الدنيا بسنده عن الحسن أنه قال : بلغني أن رسول الله صلى الله عليه وسلم قال لأصحابه : ((إنما مثلي ومثلكم ومثل الدنيا كمثل قوم سلكوا مفازة غبراء ، لا يدرون ما قطعوا منها أكثر أم ما بقي منها ، فحسر ظهرهم ، ونفد زادهم ، وسقطوا بين ظهراني المفازة ، فأيقنوا بالهلكة ، فبينا هم كذلك إذ خرج عليهم رجل في حلة ، يقطر رأسه ، فقالوا : إن هذا لحديث العهد بالريف ، فانتهى إليهم ، فقال : ما لكم يا هؤلاء ؟ قالوا : ما ترى ، حسر ظهرنا ، ونفد زادنا ، وسقطنا بين ظهراني المفازة ، ولا ندري ما قطعنا منها أكثر أم ما بقي علينا ؟ قال : ما تجعلون لي إن أوردتكم ماء رواء ، ورياضا خضرا ؟ قالوا : نجعل لك حكمك ، قال : تجعلون لي عهودكم ، ومواثيقكم أن لا تعصوني ، قال : فجعلوا له عهودهم ، ومواثيقهم أن لا يعصوه ، فمال بهم ، وأوردهم رياضا خضرا ، وماء رواء ، فمكث يسيرا ، ثم قال : هلموا إلى رياض أعشب من 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رياضكم هذه ، وماء أروى من مائكم هذا ، فقال جل القوم : ما قدرنا على هذا حتى كدنا أن لا نقدر عليه ، وقالت طائفة منهم : ألستم قد جعلتم لهذا الرجل عهودكم ، ومواثيقكم أن لا تعصوه ، وقد صدقكم في أول حديثه ، فآخر حديثه مثل أوله ، فراح وراحوا معه ، فأوردهم رياضا خضرا ، وماء رواء ، وأتى الآخرين العدو من تحت ليلتهم ، فأصبحوا من بين قتيل وأسير))</w:t>
      </w:r>
      <w:r w:rsidRPr="00F63FCA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 </w:t>
      </w:r>
      <w:r w:rsidRPr="00F63FCA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>[3]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فهذا المثل العظيم في غاية المطابقة لحاله صلى الله عليه وسلم مع أمته ؛ فإنه أتاهم والعرب إذ ذاك أذل الناس وأقلهم وأسوأهم عيشاً في الدنيا والآخرة ، فدعاهم إلى سلوك طريق النجاة ، وظهر لهم من براهين صدقه كما ظهر من صدق أمر الذي جاء إلى القوم الذين في المفازة ، وقد نَفِدَ ماؤهم ، وهَلَك ظهرهم فدلهم على الماء والرياضِ المُعشِبة ، فاستدلُّوا بهيئته وجماله وحاله على صدق مقاله فاتبعوه ، ووعدَ من اتَّبعه بفتح بلاد فارس والروم وأخذِ كنوزهم . وحذَّرهم من الاغترار بذلك والوقوف معه ، وأمرهم بالاجتزاء من الدُّنيا بالبلاغ ، والجدِّ والاجتهاد في طلب الآخرة والاستعداد لها ، فوجدُوا ما وعدهم به كلَّه حقاً ، فلما فُتِحتْ عليهم الدُّنيا - كما وعدهم - اشتغل أكثرُ الناسِ بجمعها واكتنازها والمنافسة فيها ، ورَضُوا بالإقامة فيها والتمتُّع بشهواتها ، وتركوا الاستعداد للآخرة التي أمرهم بالجدِّ والاجتهاد في طلبها . وقبلَ قليلٌ من الناس وصيَّته في الجدِّ في طلب الآخرةِ والاستعداد لها . فهذه الطائفةُ القليلة نجت ولحقت نبيَّها صلى الله عليه وسلم في الآخرة حيث سلكت طريقه في الدُّنيا ، وقبلت وصيتهُ وامتثلت ما أمر به . وأما أكثر الناس فلم يزالوا في سكرة الدنيا والتكاثر فيها ، فشغلهم ذلك عن الآخرة حتّى فاجأهم الموتُ بغتةً ، فهلكوا وأصبحوا ما بين أسير وقتيل </w:t>
      </w:r>
      <w:r w:rsidRPr="00F63FCA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>[4]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. 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ومن أبلغ الأمثلة للحياة الدنيا ما ضربه رسول الله صلى الله عليه وسلم كما في الحديث عن أبي سعيد الخدري رضي الله عنه : أن رسول الله صلى الله عليه وسلم قام على المنبر فقال : (( 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إِنَّمَا أَخْشَى عَلَيْكُمْ مِنْ بَعْدِي مَا يُفْتَحُ عَلَيْكُمْ مِنْ بَرَكَاتِ الْأَرْضِ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)) ثُمَّ ذَكَرَ زَهْرَةَ الدُّنْيَا فَبَدَأَ بِإِحْدَاهُمَا وَثَنَّى بِالْأُخْرَى ، فَقَامَ رَجُلٌ فَقَالَ يَا رَسُولَ اللَّهِ أَوَيَأْتِي الْخَيْرُ بِالشَّرِّ ؟ فَسَكَتَ عَنْهُ النَّبِيُّ صَلَّى اللَّهُ عَلَيْهِ وَسَلَّمَ قُلْنَا يُوحَى إِلَيْهِ ، وَسَكَتَ النَّاسُ كَأَنَّ عَلَى 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 xml:space="preserve">رُءُوسِهِمْ الطَّيْرَ ثُمَّ إِنَّهُ مَسَحَ عَنْ وَجْهِهِ الرُّحَضَاءَ فَقَالَ : (( 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أَيْنَ السَّائِلُ آنِفًا أَوَخَيْرٌ هُوَ ؟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- ثَلَاثًا - 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إِنَّ الْخَيْرَ لَا يَأْتِي إِلَّا بِالْخَيْرِ ، وَإِنَّهُ كُلَّمَا يُنْبِتُ الرَّبِيعُ مَا يَقْتُلُ حَبَطًا أَوْ يُلِمُّ إِلَّا آكِلَةَ الْخَضِرِ كُلَّمَا أَكَلَتْ ، حَتَّى إِذَا امْتَلَأَتْ خَاصِرَتَاهَا اسْتَقْبَلَتْ الشَّمْسَ فَثَلَطَتْ وَبَالَتْ ثُمَّ رَتَعَتْ . وَإِنَّ هَذَا الْمَالَ خَضِرَةٌ حُلْوَةٌ وَنِعْمَ صَاحِبُ الْمُسْلِمِ لِمَنْ أَخَذَهُ بِحَقِّهِ فَجَعَلَهُ فِي سَبِيلِ اللَّهِ وَالْيَتَامَى وَالْمَسَاكِينِ وَابْنِ السَّبِيلِ ، وَمَنْ لَمْ يَأْخُذْهُ بِحَقِّهِ فَهُوَ كَالْآكِلِ الَّذِي لَا يَشْبَعُ وَيَكُونُ عَلَيْهِ شَهِيدًا يَوْمَ الْقِيَامَةِ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))</w:t>
      </w:r>
      <w:r w:rsidRPr="00F63FCA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 </w:t>
      </w:r>
      <w:r w:rsidRPr="00F63FCA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>[5]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Cs w:val="32"/>
          <w:vertAlign w:val="superscript"/>
          <w:rtl/>
        </w:rPr>
        <w:t xml:space="preserve"> 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إنَّ الدنيا لا تذم لذاتها وإنما يذم فعل العبد فيها ، فالدنيا قنطرة ومعبرة إلى الجنة أو إلى النار ، فهي مزرعة الآخرة ومنها زاد الجنة ، وخير عيش ناله أهل الجنة إنما كان بسبب ما زرعوه في الدنيا ، قال تعالى : { 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 xml:space="preserve">كُلُوا وَاشْرَبُوا هَنِيئًا بِمَا أَسْلَفْتُمْ فِي الْأَيَّامِ الْخَالِيَةِ 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} </w:t>
      </w:r>
      <w:r w:rsidRPr="00F63FCA">
        <w:rPr>
          <w:rFonts w:ascii="Times New Roman" w:eastAsia="Times New Roman" w:hAnsi="Times New Roman" w:cs="Traditional Arabic" w:hint="cs"/>
          <w:color w:val="333333"/>
          <w:rtl/>
        </w:rPr>
        <w:t>[الحاقة:24]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. 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إنَّ الذم والوعيد إنما ورد في حق من آثر الدنيا على الآخرة فصارت الدنيا أكبر همه ومبلغ علمه ، قال تعالى : {</w:t>
      </w:r>
      <w:r w:rsidRPr="00F63FCA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فَأَمَّا مَنْ طَغَى (37) وَآثَرَ الْحَيَاةَ الدُّنْيَا (38) فَإِنَّ الْجَحِيمَ هِيَ الْمَأْوَى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} </w:t>
      </w:r>
      <w:r w:rsidRPr="00F63FCA">
        <w:rPr>
          <w:rFonts w:ascii="Times New Roman" w:eastAsia="Times New Roman" w:hAnsi="Times New Roman" w:cs="Traditional Arabic" w:hint="cs"/>
          <w:color w:val="333333"/>
          <w:rtl/>
        </w:rPr>
        <w:t>[النازعات:37-39]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. فالمطلوب من العبد الاعتدال في العمل للدنيا والآخرة ؛ لا يشتعل بالدنيا ويترك الآخرة ، ولا يتخلى عن الدنيا ويتركها بالكلية فيضر بنفسه وبمن يعول ، أو يصبح عالة على غيره 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اللهم لا تجعل الدنيا أكبر همنا ولا مبلغ علمنا ، ولا تسلط علينا بذنوبنا من لا يخافك ولا يرحمنا 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*********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________________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>[1]</w:t>
      </w:r>
      <w:r w:rsidRPr="00F63FCA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</w:t>
      </w:r>
      <w:r w:rsidRPr="00F63FCA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البخاري (6416) 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>[2]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</w:t>
      </w:r>
      <w:r w:rsidRPr="00F63FCA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الترمذي (2377) ، وصححه الألباني رحمه الله في (صحيح سنن الترمذي) (1963).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[3] </w:t>
      </w:r>
      <w:r w:rsidRPr="00F63FCA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ابن المبارك في (الزهد) (507) والرامهرمزي في (الأمثال) (23) عن الحسن مرسلاً 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lastRenderedPageBreak/>
        <w:t>[4]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</w:t>
      </w:r>
      <w:r w:rsidRPr="00F63FCA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انظر جامع العلوم والحكم لابن رجب ص (358-359).</w:t>
      </w:r>
    </w:p>
    <w:p w:rsidR="00F63FCA" w:rsidRPr="00F63FCA" w:rsidRDefault="00F63FCA" w:rsidP="00F63FC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3FCA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>[5]</w:t>
      </w:r>
      <w:r w:rsidRPr="00F63FCA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</w:t>
      </w:r>
      <w:r w:rsidRPr="00F63FCA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البخاري (2842) ، ومسلم (1052) .</w:t>
      </w:r>
    </w:p>
    <w:p w:rsidR="00D54CFC" w:rsidRPr="00F63FCA" w:rsidRDefault="00D54CFC" w:rsidP="00F63FCA">
      <w:pPr>
        <w:spacing w:line="240" w:lineRule="auto"/>
        <w:ind w:firstLine="284"/>
        <w:jc w:val="both"/>
      </w:pPr>
    </w:p>
    <w:sectPr w:rsidR="00D54CFC" w:rsidRPr="00F63FCA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F7CEB"/>
    <w:rsid w:val="00113507"/>
    <w:rsid w:val="0012644C"/>
    <w:rsid w:val="00320B8C"/>
    <w:rsid w:val="0054152C"/>
    <w:rsid w:val="006C4AFB"/>
    <w:rsid w:val="00755AFC"/>
    <w:rsid w:val="007B4B51"/>
    <w:rsid w:val="0085402B"/>
    <w:rsid w:val="008B7E12"/>
    <w:rsid w:val="00A02C91"/>
    <w:rsid w:val="00A245B9"/>
    <w:rsid w:val="00A7473B"/>
    <w:rsid w:val="00B61EC7"/>
    <w:rsid w:val="00BC39D7"/>
    <w:rsid w:val="00D54CFC"/>
    <w:rsid w:val="00D7631C"/>
    <w:rsid w:val="00F56AAD"/>
    <w:rsid w:val="00F6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2015-02-18T19:05:00Z</cp:lastPrinted>
  <dcterms:created xsi:type="dcterms:W3CDTF">2015-02-18T19:23:00Z</dcterms:created>
  <dcterms:modified xsi:type="dcterms:W3CDTF">2015-02-18T19:23:00Z</dcterms:modified>
</cp:coreProperties>
</file>